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1354E" w14:textId="77777777" w:rsidR="008A37C6" w:rsidRPr="00A65749" w:rsidRDefault="008A37C6" w:rsidP="004F2B89">
      <w:pPr>
        <w:numPr>
          <w:ilvl w:val="0"/>
          <w:numId w:val="1"/>
        </w:numPr>
        <w:tabs>
          <w:tab w:val="clear" w:pos="720"/>
          <w:tab w:val="num" w:pos="360"/>
        </w:tabs>
        <w:spacing w:before="240"/>
        <w:ind w:left="360"/>
        <w:jc w:val="both"/>
        <w:rPr>
          <w:rFonts w:ascii="Arial" w:hAnsi="Arial" w:cs="Arial"/>
          <w:bCs/>
          <w:i/>
          <w:spacing w:val="-3"/>
          <w:sz w:val="22"/>
          <w:szCs w:val="22"/>
        </w:rPr>
      </w:pPr>
      <w:bookmarkStart w:id="0" w:name="_GoBack"/>
      <w:bookmarkEnd w:id="0"/>
      <w:r w:rsidRPr="00012500">
        <w:rPr>
          <w:rFonts w:ascii="Arial" w:hAnsi="Arial" w:cs="Arial"/>
          <w:bCs/>
          <w:spacing w:val="-3"/>
          <w:sz w:val="22"/>
          <w:szCs w:val="22"/>
        </w:rPr>
        <w:t xml:space="preserve">The </w:t>
      </w:r>
      <w:r>
        <w:rPr>
          <w:rFonts w:ascii="Arial" w:hAnsi="Arial" w:cs="Arial"/>
          <w:bCs/>
          <w:spacing w:val="-3"/>
          <w:sz w:val="22"/>
          <w:szCs w:val="22"/>
        </w:rPr>
        <w:t xml:space="preserve">Queensland Building and Construction Board (the Board) </w:t>
      </w:r>
      <w:r w:rsidRPr="00012500">
        <w:rPr>
          <w:rFonts w:ascii="Arial" w:hAnsi="Arial" w:cs="Arial"/>
          <w:bCs/>
          <w:spacing w:val="-3"/>
          <w:sz w:val="22"/>
          <w:szCs w:val="22"/>
        </w:rPr>
        <w:t xml:space="preserve">is established under the </w:t>
      </w:r>
      <w:r>
        <w:rPr>
          <w:rFonts w:ascii="Arial" w:hAnsi="Arial" w:cs="Arial"/>
          <w:bCs/>
          <w:i/>
          <w:spacing w:val="-3"/>
          <w:sz w:val="22"/>
          <w:szCs w:val="22"/>
        </w:rPr>
        <w:t xml:space="preserve">Queensland Building and Construction Commission Act 1991 </w:t>
      </w:r>
      <w:r w:rsidRPr="00F57886">
        <w:rPr>
          <w:rFonts w:ascii="Arial" w:hAnsi="Arial" w:cs="Arial"/>
          <w:bCs/>
          <w:spacing w:val="-3"/>
          <w:sz w:val="22"/>
          <w:szCs w:val="22"/>
        </w:rPr>
        <w:t>a</w:t>
      </w:r>
      <w:r>
        <w:rPr>
          <w:rFonts w:ascii="Arial" w:hAnsi="Arial" w:cs="Arial"/>
          <w:bCs/>
          <w:spacing w:val="-3"/>
          <w:sz w:val="22"/>
          <w:szCs w:val="22"/>
        </w:rPr>
        <w:t xml:space="preserve">s the governing body of the Queensland Building and Construction Commission. </w:t>
      </w:r>
    </w:p>
    <w:p w14:paraId="4F26B6B8" w14:textId="77777777" w:rsidR="008A37C6" w:rsidRPr="00012500" w:rsidRDefault="008A37C6" w:rsidP="004F2B89">
      <w:pPr>
        <w:numPr>
          <w:ilvl w:val="0"/>
          <w:numId w:val="1"/>
        </w:numPr>
        <w:tabs>
          <w:tab w:val="clear" w:pos="720"/>
          <w:tab w:val="num" w:pos="360"/>
        </w:tabs>
        <w:spacing w:before="240"/>
        <w:ind w:left="360"/>
        <w:jc w:val="both"/>
        <w:rPr>
          <w:rFonts w:ascii="Arial" w:hAnsi="Arial" w:cs="Arial"/>
          <w:bCs/>
          <w:i/>
          <w:spacing w:val="-3"/>
          <w:sz w:val="22"/>
          <w:szCs w:val="22"/>
        </w:rPr>
      </w:pPr>
      <w:r>
        <w:rPr>
          <w:rFonts w:ascii="Arial" w:hAnsi="Arial" w:cs="Arial"/>
          <w:bCs/>
          <w:spacing w:val="-3"/>
          <w:sz w:val="22"/>
          <w:szCs w:val="22"/>
        </w:rPr>
        <w:t>The Board i</w:t>
      </w:r>
      <w:r w:rsidRPr="00F57886">
        <w:rPr>
          <w:rFonts w:ascii="Arial" w:hAnsi="Arial" w:cs="Arial"/>
          <w:bCs/>
          <w:spacing w:val="-3"/>
          <w:sz w:val="22"/>
          <w:szCs w:val="22"/>
        </w:rPr>
        <w:t xml:space="preserve">s responsible for </w:t>
      </w:r>
      <w:r>
        <w:rPr>
          <w:rFonts w:ascii="Arial" w:hAnsi="Arial" w:cs="Arial"/>
          <w:bCs/>
          <w:spacing w:val="-3"/>
          <w:sz w:val="22"/>
          <w:szCs w:val="22"/>
        </w:rPr>
        <w:t xml:space="preserve">deciding the strategy and the operational, administrative and financial policies to be followed by the Commission. The Board also ensures that the Commission performs its functions and exercises its powers in a proper, effective and efficient way.  </w:t>
      </w:r>
      <w:r w:rsidRPr="00012500">
        <w:rPr>
          <w:rFonts w:ascii="Arial" w:hAnsi="Arial" w:cs="Arial"/>
          <w:color w:val="auto"/>
          <w:sz w:val="22"/>
          <w:szCs w:val="22"/>
        </w:rPr>
        <w:t xml:space="preserve"> </w:t>
      </w:r>
    </w:p>
    <w:p w14:paraId="1B3C9254" w14:textId="77777777" w:rsidR="008A37C6" w:rsidRPr="00017820" w:rsidRDefault="008A37C6" w:rsidP="004F2B89">
      <w:pPr>
        <w:numPr>
          <w:ilvl w:val="0"/>
          <w:numId w:val="1"/>
        </w:numPr>
        <w:tabs>
          <w:tab w:val="clear" w:pos="720"/>
          <w:tab w:val="num" w:pos="360"/>
        </w:tabs>
        <w:spacing w:before="240"/>
        <w:ind w:left="357" w:hanging="357"/>
        <w:jc w:val="both"/>
        <w:rPr>
          <w:rFonts w:ascii="Arial" w:hAnsi="Arial" w:cs="Arial"/>
          <w:bCs/>
          <w:i/>
          <w:spacing w:val="-3"/>
          <w:sz w:val="22"/>
          <w:szCs w:val="22"/>
        </w:rPr>
      </w:pPr>
      <w:r w:rsidRPr="00012500">
        <w:rPr>
          <w:rFonts w:ascii="Arial" w:hAnsi="Arial" w:cs="Arial"/>
          <w:sz w:val="22"/>
          <w:szCs w:val="22"/>
        </w:rPr>
        <w:t xml:space="preserve">The membership of the </w:t>
      </w:r>
      <w:r>
        <w:rPr>
          <w:rFonts w:ascii="Arial" w:hAnsi="Arial" w:cs="Arial"/>
          <w:sz w:val="22"/>
          <w:szCs w:val="22"/>
        </w:rPr>
        <w:t xml:space="preserve">Board comprises a Chairperson, Deputy Chairperson and up to eight other Members. </w:t>
      </w:r>
    </w:p>
    <w:p w14:paraId="7DC6600D" w14:textId="029A17AD" w:rsidR="008A37C6" w:rsidRDefault="008A37C6" w:rsidP="004F2B89">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sz w:val="22"/>
          <w:szCs w:val="22"/>
          <w:u w:val="single"/>
        </w:rPr>
        <w:t xml:space="preserve">Cabinet </w:t>
      </w:r>
      <w:r w:rsidRPr="00EA55EB">
        <w:rPr>
          <w:rFonts w:ascii="Arial" w:hAnsi="Arial" w:cs="Arial"/>
          <w:sz w:val="22"/>
          <w:szCs w:val="22"/>
          <w:u w:val="single"/>
        </w:rPr>
        <w:t>endorsed</w:t>
      </w:r>
      <w:r w:rsidRPr="00EA55EB">
        <w:rPr>
          <w:rFonts w:ascii="Arial" w:hAnsi="Arial" w:cs="Arial"/>
          <w:sz w:val="22"/>
          <w:szCs w:val="22"/>
        </w:rPr>
        <w:t xml:space="preserve"> </w:t>
      </w:r>
      <w:r>
        <w:rPr>
          <w:rFonts w:ascii="Arial" w:hAnsi="Arial" w:cs="Arial"/>
          <w:sz w:val="22"/>
          <w:szCs w:val="22"/>
        </w:rPr>
        <w:t>that Mr Jade Ingham, Ms Yvonne Pengilly and Mr Andrew Hickman</w:t>
      </w:r>
      <w:r w:rsidR="00A91E70" w:rsidRPr="00A91E70">
        <w:rPr>
          <w:rFonts w:ascii="Arial" w:hAnsi="Arial" w:cs="Arial"/>
          <w:sz w:val="22"/>
          <w:szCs w:val="22"/>
        </w:rPr>
        <w:t xml:space="preserve"> </w:t>
      </w:r>
      <w:r w:rsidR="00A91E70">
        <w:rPr>
          <w:rFonts w:ascii="Arial" w:hAnsi="Arial" w:cs="Arial"/>
          <w:sz w:val="22"/>
          <w:szCs w:val="22"/>
        </w:rPr>
        <w:t>be recommended to the Governor in Council</w:t>
      </w:r>
      <w:r>
        <w:rPr>
          <w:rFonts w:ascii="Arial" w:hAnsi="Arial" w:cs="Arial"/>
          <w:sz w:val="22"/>
          <w:szCs w:val="22"/>
        </w:rPr>
        <w:t xml:space="preserve"> </w:t>
      </w:r>
      <w:r w:rsidR="00A91E70">
        <w:rPr>
          <w:rFonts w:ascii="Arial" w:hAnsi="Arial" w:cs="Arial"/>
          <w:sz w:val="22"/>
          <w:szCs w:val="22"/>
        </w:rPr>
        <w:t>for appointment</w:t>
      </w:r>
      <w:r>
        <w:rPr>
          <w:rFonts w:ascii="Arial" w:hAnsi="Arial" w:cs="Arial"/>
          <w:sz w:val="22"/>
          <w:szCs w:val="22"/>
        </w:rPr>
        <w:t xml:space="preserve"> as members of the Queensland Building and Construction Board from the date of approval to 30 November 2019.  </w:t>
      </w:r>
    </w:p>
    <w:p w14:paraId="7D599DC6" w14:textId="2A377812" w:rsidR="008A37C6" w:rsidRPr="00C07656" w:rsidRDefault="008A37C6" w:rsidP="00A91E70">
      <w:pPr>
        <w:keepNext/>
        <w:numPr>
          <w:ilvl w:val="0"/>
          <w:numId w:val="1"/>
        </w:numPr>
        <w:tabs>
          <w:tab w:val="clear" w:pos="720"/>
          <w:tab w:val="num" w:pos="360"/>
        </w:tabs>
        <w:spacing w:before="360"/>
        <w:ind w:left="357" w:hanging="357"/>
        <w:jc w:val="both"/>
        <w:rPr>
          <w:rFonts w:ascii="Arial" w:hAnsi="Arial" w:cs="Arial"/>
          <w:sz w:val="22"/>
          <w:szCs w:val="22"/>
        </w:rPr>
      </w:pPr>
      <w:r>
        <w:rPr>
          <w:rFonts w:ascii="Arial" w:hAnsi="Arial" w:cs="Arial"/>
          <w:i/>
          <w:sz w:val="22"/>
          <w:szCs w:val="22"/>
          <w:u w:val="single"/>
        </w:rPr>
        <w:t>Attachment</w:t>
      </w:r>
      <w:r w:rsidR="00A91E70">
        <w:rPr>
          <w:rFonts w:ascii="Arial" w:hAnsi="Arial" w:cs="Arial"/>
          <w:i/>
          <w:sz w:val="22"/>
          <w:szCs w:val="22"/>
          <w:u w:val="single"/>
        </w:rPr>
        <w:t>s</w:t>
      </w:r>
    </w:p>
    <w:p w14:paraId="7F88A1EE" w14:textId="2A68B156" w:rsidR="00732E22" w:rsidRPr="004F2B89" w:rsidRDefault="008A37C6" w:rsidP="00A91E70">
      <w:pPr>
        <w:numPr>
          <w:ilvl w:val="0"/>
          <w:numId w:val="2"/>
        </w:numPr>
        <w:tabs>
          <w:tab w:val="num" w:pos="280"/>
        </w:tabs>
        <w:spacing w:before="120"/>
        <w:ind w:left="811"/>
        <w:jc w:val="both"/>
        <w:rPr>
          <w:rFonts w:ascii="Arial" w:hAnsi="Arial" w:cs="Arial"/>
          <w:sz w:val="22"/>
          <w:szCs w:val="22"/>
        </w:rPr>
      </w:pPr>
      <w:r>
        <w:rPr>
          <w:rFonts w:ascii="Arial" w:hAnsi="Arial" w:cs="Arial"/>
          <w:sz w:val="22"/>
          <w:szCs w:val="22"/>
        </w:rPr>
        <w:t>Nil.</w:t>
      </w:r>
    </w:p>
    <w:sectPr w:rsidR="00732E22" w:rsidRPr="004F2B89" w:rsidSect="004F2B89">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0B82B" w14:textId="77777777" w:rsidR="00E43020" w:rsidRDefault="00E43020" w:rsidP="00D6589B">
      <w:r>
        <w:separator/>
      </w:r>
    </w:p>
  </w:endnote>
  <w:endnote w:type="continuationSeparator" w:id="0">
    <w:p w14:paraId="5B123080" w14:textId="77777777" w:rsidR="00E43020" w:rsidRDefault="00E43020"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E515B" w14:textId="77777777" w:rsidR="00E43020" w:rsidRDefault="00E43020" w:rsidP="00D6589B">
      <w:r>
        <w:separator/>
      </w:r>
    </w:p>
  </w:footnote>
  <w:footnote w:type="continuationSeparator" w:id="0">
    <w:p w14:paraId="6482AFFB" w14:textId="77777777" w:rsidR="00E43020" w:rsidRDefault="00E43020"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C61C0"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087EEDAD"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0870CC82" w14:textId="21340952"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012500">
      <w:rPr>
        <w:rFonts w:ascii="Arial" w:hAnsi="Arial" w:cs="Arial"/>
        <w:b/>
        <w:color w:val="auto"/>
        <w:sz w:val="22"/>
        <w:szCs w:val="22"/>
        <w:lang w:eastAsia="en-US"/>
      </w:rPr>
      <w:t>June 201</w:t>
    </w:r>
    <w:r w:rsidR="008A37C6">
      <w:rPr>
        <w:rFonts w:ascii="Arial" w:hAnsi="Arial" w:cs="Arial"/>
        <w:b/>
        <w:color w:val="auto"/>
        <w:sz w:val="22"/>
        <w:szCs w:val="22"/>
        <w:lang w:eastAsia="en-US"/>
      </w:rPr>
      <w:t>8</w:t>
    </w:r>
  </w:p>
  <w:p w14:paraId="211A2CD7" w14:textId="77777777" w:rsidR="008A37C6" w:rsidRDefault="008A37C6" w:rsidP="008A37C6">
    <w:pPr>
      <w:pStyle w:val="Header"/>
      <w:spacing w:before="120"/>
      <w:rPr>
        <w:rFonts w:ascii="Arial" w:hAnsi="Arial" w:cs="Arial"/>
        <w:b/>
        <w:sz w:val="22"/>
        <w:szCs w:val="22"/>
        <w:u w:val="single"/>
      </w:rPr>
    </w:pPr>
    <w:r>
      <w:rPr>
        <w:rFonts w:ascii="Arial" w:hAnsi="Arial" w:cs="Arial"/>
        <w:b/>
        <w:sz w:val="22"/>
        <w:szCs w:val="22"/>
        <w:u w:val="single"/>
      </w:rPr>
      <w:t>Appointment of members of the Queensland Building and Construction Board</w:t>
    </w:r>
  </w:p>
  <w:p w14:paraId="043708DA" w14:textId="77777777" w:rsidR="008A37C6" w:rsidRDefault="008A37C6" w:rsidP="008A37C6">
    <w:pPr>
      <w:pStyle w:val="Header"/>
      <w:spacing w:before="120"/>
      <w:rPr>
        <w:rFonts w:ascii="Arial" w:hAnsi="Arial" w:cs="Arial"/>
        <w:b/>
        <w:sz w:val="22"/>
        <w:szCs w:val="22"/>
        <w:u w:val="single"/>
      </w:rPr>
    </w:pPr>
    <w:r>
      <w:rPr>
        <w:rFonts w:ascii="Arial" w:hAnsi="Arial" w:cs="Arial"/>
        <w:b/>
        <w:sz w:val="22"/>
        <w:szCs w:val="22"/>
        <w:u w:val="single"/>
      </w:rPr>
      <w:t>Minister for Housing and Public Works, Minister for Digital Technology and Minister for Sport</w:t>
    </w:r>
  </w:p>
  <w:p w14:paraId="00E2E622"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02DC8"/>
    <w:multiLevelType w:val="hybridMultilevel"/>
    <w:tmpl w:val="089ED666"/>
    <w:lvl w:ilvl="0" w:tplc="03F400B6">
      <w:start w:val="1"/>
      <w:numFmt w:val="lowerLetter"/>
      <w:lvlText w:val="%1."/>
      <w:lvlJc w:val="left"/>
      <w:pPr>
        <w:tabs>
          <w:tab w:val="num" w:pos="851"/>
        </w:tabs>
        <w:ind w:left="851" w:hanging="426"/>
      </w:pPr>
      <w:rPr>
        <w:rFonts w:ascii="Times New Roman" w:hAnsi="Times New Roman" w:hint="default"/>
        <w:b w:val="0"/>
        <w:i w:val="0"/>
        <w:sz w:val="24"/>
      </w:rPr>
    </w:lvl>
    <w:lvl w:ilvl="1" w:tplc="15E693F2">
      <w:start w:val="1"/>
      <w:numFmt w:val="lowerRoman"/>
      <w:lvlText w:val="%2."/>
      <w:lvlJc w:val="left"/>
      <w:pPr>
        <w:tabs>
          <w:tab w:val="num" w:pos="1565"/>
        </w:tabs>
        <w:ind w:left="1565" w:hanging="357"/>
      </w:pPr>
      <w:rPr>
        <w:rFonts w:hint="default"/>
        <w:b w:val="0"/>
        <w:i w:val="0"/>
        <w:sz w:val="24"/>
      </w:rPr>
    </w:lvl>
    <w:lvl w:ilvl="2" w:tplc="077A292C">
      <w:start w:val="1"/>
      <w:numFmt w:val="bullet"/>
      <w:lvlText w:val="-"/>
      <w:lvlJc w:val="left"/>
      <w:pPr>
        <w:tabs>
          <w:tab w:val="num" w:pos="2340"/>
        </w:tabs>
        <w:ind w:left="2340" w:hanging="360"/>
      </w:pPr>
      <w:rPr>
        <w:rFonts w:ascii="Arial" w:eastAsia="Times New Roman" w:hAnsi="Arial" w:cs="Arial" w:hint="default"/>
        <w:b w:val="0"/>
        <w:i w:val="0"/>
        <w:sz w:val="24"/>
      </w:rPr>
    </w:lvl>
    <w:lvl w:ilvl="3" w:tplc="851AD490">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C647BC8"/>
    <w:multiLevelType w:val="hybridMultilevel"/>
    <w:tmpl w:val="D8584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A64EC4"/>
    <w:multiLevelType w:val="hybridMultilevel"/>
    <w:tmpl w:val="09AEB4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A5C7B04"/>
    <w:multiLevelType w:val="hybridMultilevel"/>
    <w:tmpl w:val="5E0EBD2E"/>
    <w:lvl w:ilvl="0" w:tplc="48ECD5DA">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4554240E">
      <w:start w:val="2"/>
      <w:numFmt w:val="decimal"/>
      <w:lvlText w:val="%2."/>
      <w:lvlJc w:val="left"/>
      <w:pPr>
        <w:tabs>
          <w:tab w:val="num" w:pos="1440"/>
        </w:tabs>
        <w:ind w:left="1440" w:hanging="360"/>
      </w:pPr>
      <w:rPr>
        <w:rFonts w:cs="Times New Roman" w:hint="default"/>
        <w:b w:val="0"/>
      </w:rPr>
    </w:lvl>
    <w:lvl w:ilvl="2" w:tplc="1B086C58">
      <w:start w:val="1"/>
      <w:numFmt w:val="decimal"/>
      <w:lvlText w:val="(%3)"/>
      <w:lvlJc w:val="left"/>
      <w:pPr>
        <w:tabs>
          <w:tab w:val="num" w:pos="2370"/>
        </w:tabs>
        <w:ind w:left="2370" w:hanging="390"/>
      </w:pPr>
      <w:rPr>
        <w:rFonts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7114EA4"/>
    <w:multiLevelType w:val="hybridMultilevel"/>
    <w:tmpl w:val="1C2AB9B8"/>
    <w:lvl w:ilvl="0" w:tplc="0C090001">
      <w:start w:val="1"/>
      <w:numFmt w:val="bullet"/>
      <w:lvlText w:val=""/>
      <w:lvlJc w:val="left"/>
      <w:pPr>
        <w:tabs>
          <w:tab w:val="num" w:pos="720"/>
        </w:tabs>
        <w:ind w:left="720" w:hanging="360"/>
      </w:pPr>
      <w:rPr>
        <w:rFonts w:ascii="Symbol" w:hAnsi="Symbol" w:hint="default"/>
      </w:rPr>
    </w:lvl>
    <w:lvl w:ilvl="1" w:tplc="D2C21D6E">
      <w:start w:val="1"/>
      <w:numFmt w:val="bullet"/>
      <w:lvlText w:val=""/>
      <w:lvlJc w:val="left"/>
      <w:pPr>
        <w:tabs>
          <w:tab w:val="num" w:pos="714"/>
        </w:tabs>
        <w:ind w:left="714" w:hanging="357"/>
      </w:pPr>
      <w:rPr>
        <w:rFonts w:ascii="Symbol" w:hAnsi="Symbol" w:hint="default"/>
        <w:b w:val="0"/>
        <w:i w:val="0"/>
        <w:color w:val="auto"/>
        <w:sz w:val="24"/>
      </w:rPr>
    </w:lvl>
    <w:lvl w:ilvl="2" w:tplc="0C090003">
      <w:start w:val="1"/>
      <w:numFmt w:val="bullet"/>
      <w:lvlText w:val="o"/>
      <w:lvlJc w:val="left"/>
      <w:pPr>
        <w:tabs>
          <w:tab w:val="num" w:pos="2160"/>
        </w:tabs>
        <w:ind w:left="2160" w:hanging="360"/>
      </w:pPr>
      <w:rPr>
        <w:rFonts w:ascii="Courier New" w:hAnsi="Courier New" w:cs="Courier New"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8B7546"/>
    <w:multiLevelType w:val="hybridMultilevel"/>
    <w:tmpl w:val="AEF20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D37799D"/>
    <w:multiLevelType w:val="hybridMultilevel"/>
    <w:tmpl w:val="4C7C8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176F87"/>
    <w:multiLevelType w:val="hybridMultilevel"/>
    <w:tmpl w:val="D3BC88A8"/>
    <w:lvl w:ilvl="0" w:tplc="FE00EDB2">
      <w:start w:val="1"/>
      <w:numFmt w:val="decimal"/>
      <w:lvlText w:val="%1."/>
      <w:lvlJc w:val="left"/>
      <w:pPr>
        <w:tabs>
          <w:tab w:val="num" w:pos="720"/>
        </w:tabs>
        <w:ind w:left="720" w:hanging="360"/>
      </w:pPr>
      <w:rPr>
        <w:i w:val="0"/>
      </w:rPr>
    </w:lvl>
    <w:lvl w:ilvl="1" w:tplc="8F02EAEE">
      <w:start w:val="1"/>
      <w:numFmt w:val="decimal"/>
      <w:lvlText w:val="%2."/>
      <w:lvlJc w:val="left"/>
      <w:pPr>
        <w:tabs>
          <w:tab w:val="num" w:pos="1443"/>
        </w:tabs>
        <w:ind w:left="1443" w:hanging="363"/>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3"/>
  </w:num>
  <w:num w:numId="4">
    <w:abstractNumId w:val="4"/>
  </w:num>
  <w:num w:numId="5">
    <w:abstractNumId w:val="2"/>
  </w:num>
  <w:num w:numId="6">
    <w:abstractNumId w:val="5"/>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E0"/>
    <w:rsid w:val="00012500"/>
    <w:rsid w:val="00080F8F"/>
    <w:rsid w:val="0010384C"/>
    <w:rsid w:val="00174117"/>
    <w:rsid w:val="001935F8"/>
    <w:rsid w:val="001F305E"/>
    <w:rsid w:val="003A3BDD"/>
    <w:rsid w:val="004A4778"/>
    <w:rsid w:val="004F2B89"/>
    <w:rsid w:val="00501C66"/>
    <w:rsid w:val="00550873"/>
    <w:rsid w:val="005A0E22"/>
    <w:rsid w:val="00686F6C"/>
    <w:rsid w:val="007265D0"/>
    <w:rsid w:val="00732E22"/>
    <w:rsid w:val="00741C20"/>
    <w:rsid w:val="007C18AF"/>
    <w:rsid w:val="007F44F4"/>
    <w:rsid w:val="008A37C6"/>
    <w:rsid w:val="00904077"/>
    <w:rsid w:val="00937A4A"/>
    <w:rsid w:val="00957EAF"/>
    <w:rsid w:val="00A91E70"/>
    <w:rsid w:val="00AA4DE7"/>
    <w:rsid w:val="00C22388"/>
    <w:rsid w:val="00C75E67"/>
    <w:rsid w:val="00CB1501"/>
    <w:rsid w:val="00CD7A50"/>
    <w:rsid w:val="00CF0D8A"/>
    <w:rsid w:val="00D6589B"/>
    <w:rsid w:val="00DB239E"/>
    <w:rsid w:val="00E43020"/>
    <w:rsid w:val="00EA55EB"/>
    <w:rsid w:val="00EB6738"/>
    <w:rsid w:val="00F45B99"/>
    <w:rsid w:val="00F77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4626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012500"/>
    <w:pPr>
      <w:spacing w:after="200" w:line="276" w:lineRule="auto"/>
      <w:ind w:left="720"/>
      <w:contextualSpacing/>
    </w:pPr>
    <w:rPr>
      <w:rFonts w:ascii="Calibri" w:eastAsia="Calibri" w:hAnsi="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Words>
  <Characters>742</Characters>
  <Application>Microsoft Office Word</Application>
  <DocSecurity>0</DocSecurity>
  <Lines>13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Base>https://www.cabinet.qld.gov.au/documents/2018/Jun/ApptQBCB/</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dcterms:created xsi:type="dcterms:W3CDTF">2018-11-01T03:11:00Z</dcterms:created>
  <dcterms:modified xsi:type="dcterms:W3CDTF">2019-12-11T09:12:00Z</dcterms:modified>
  <cp:category>Significant_Appointments,Building_and_Construction</cp:category>
</cp:coreProperties>
</file>